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8CD" w:rsidRDefault="000778CD">
      <w:pPr>
        <w:jc w:val="center"/>
        <w:rPr>
          <w:rFonts w:ascii="Times New Roman" w:hAnsi="Times New Roman"/>
          <w:b/>
          <w:bCs/>
        </w:rPr>
      </w:pPr>
    </w:p>
    <w:p w:rsidR="002F7584" w:rsidRDefault="004069D2">
      <w:pPr>
        <w:jc w:val="center"/>
        <w:rPr>
          <w:rFonts w:ascii="Times New Roman" w:hAnsi="Times New Roman"/>
          <w:b/>
          <w:bCs/>
        </w:rPr>
      </w:pPr>
      <w:r>
        <w:rPr>
          <w:rFonts w:ascii="Times New Roman" w:hAnsi="Times New Roman"/>
          <w:b/>
          <w:bCs/>
        </w:rPr>
        <w:t xml:space="preserve">Уведомление </w:t>
      </w:r>
    </w:p>
    <w:p w:rsidR="002F7584" w:rsidRDefault="004069D2">
      <w:pPr>
        <w:jc w:val="center"/>
      </w:pPr>
      <w:r>
        <w:rPr>
          <w:rFonts w:ascii="Times New Roman" w:hAnsi="Times New Roman"/>
          <w:b/>
          <w:bCs/>
        </w:rPr>
        <w:t xml:space="preserve">о проведении публичных консультаций посредством сбора замечаний и предложений организаций и граждан в рамках анализа проекта </w:t>
      </w:r>
    </w:p>
    <w:p w:rsidR="002F7584" w:rsidRDefault="004069D2">
      <w:pPr>
        <w:jc w:val="center"/>
      </w:pPr>
      <w:r>
        <w:rPr>
          <w:rFonts w:ascii="Times New Roman" w:hAnsi="Times New Roman"/>
          <w:b/>
          <w:bCs/>
        </w:rPr>
        <w:t>нормативного правового акта на предмет его влияния на конкуренцию</w:t>
      </w:r>
    </w:p>
    <w:p w:rsidR="002F7584" w:rsidRDefault="002F7584">
      <w:pPr>
        <w:jc w:val="center"/>
        <w:rPr>
          <w:rFonts w:ascii="Times New Roman" w:hAnsi="Times New Roman"/>
          <w:b/>
          <w:bCs/>
        </w:rPr>
      </w:pPr>
    </w:p>
    <w:p w:rsidR="002F7584" w:rsidRDefault="004069D2" w:rsidP="00C56DAA">
      <w:pPr>
        <w:pStyle w:val="aa"/>
        <w:jc w:val="both"/>
        <w:rPr>
          <w:rStyle w:val="a9"/>
          <w:rFonts w:ascii="Times New Roman" w:hAnsi="Times New Roman"/>
        </w:rPr>
      </w:pPr>
      <w:r>
        <w:rPr>
          <w:rFonts w:ascii="Times New Roman" w:hAnsi="Times New Roman"/>
        </w:rPr>
        <w:tab/>
      </w:r>
      <w:r w:rsidR="009A6C53">
        <w:rPr>
          <w:rFonts w:ascii="Times New Roman" w:hAnsi="Times New Roman"/>
        </w:rPr>
        <w:t xml:space="preserve">Управление культуры </w:t>
      </w:r>
      <w:r>
        <w:rPr>
          <w:rFonts w:ascii="Times New Roman" w:hAnsi="Times New Roman"/>
        </w:rPr>
        <w:t xml:space="preserve">Белгородской области уведомляет о проведении публичных консультаций посредством сбора замечаний и предложений организаций и граждан </w:t>
      </w:r>
      <w:r>
        <w:rPr>
          <w:rFonts w:ascii="Times New Roman" w:hAnsi="Times New Roman"/>
          <w:b/>
          <w:bCs/>
        </w:rPr>
        <w:t xml:space="preserve">по проекту </w:t>
      </w:r>
      <w:r w:rsidR="009A6C53">
        <w:rPr>
          <w:rFonts w:ascii="Times New Roman" w:hAnsi="Times New Roman"/>
          <w:b/>
          <w:bCs/>
        </w:rPr>
        <w:t>п</w:t>
      </w:r>
      <w:r>
        <w:rPr>
          <w:rFonts w:ascii="Times New Roman" w:hAnsi="Times New Roman"/>
          <w:b/>
          <w:bCs/>
        </w:rPr>
        <w:t xml:space="preserve">остановления </w:t>
      </w:r>
      <w:r w:rsidR="00A708C9">
        <w:rPr>
          <w:rFonts w:ascii="Times New Roman" w:hAnsi="Times New Roman"/>
          <w:b/>
          <w:bCs/>
        </w:rPr>
        <w:t>Правительства</w:t>
      </w:r>
      <w:r>
        <w:rPr>
          <w:rFonts w:ascii="Times New Roman" w:hAnsi="Times New Roman"/>
          <w:b/>
          <w:bCs/>
        </w:rPr>
        <w:t xml:space="preserve"> Белгородской области </w:t>
      </w:r>
      <w:r w:rsidR="00C56DAA" w:rsidRPr="00C56DAA">
        <w:rPr>
          <w:rFonts w:ascii="Times New Roman" w:hAnsi="Times New Roman"/>
          <w:b/>
        </w:rPr>
        <w:t>«Об утверждении Порядка определения объема и предоставления субсидий из областного бюджета 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Белгородского регионального отделения Общероссийской общественной организации «Творческий Союз художников России»</w:t>
      </w:r>
      <w:r w:rsidR="00C56DAA">
        <w:rPr>
          <w:rFonts w:ascii="Times New Roman" w:hAnsi="Times New Roman"/>
        </w:rPr>
        <w:t>,</w:t>
      </w:r>
      <w:r w:rsidR="00C56DAA" w:rsidRPr="00C56DAA">
        <w:rPr>
          <w:rFonts w:ascii="Times New Roman" w:hAnsi="Times New Roman"/>
        </w:rPr>
        <w:t xml:space="preserve"> </w:t>
      </w:r>
      <w:r>
        <w:rPr>
          <w:rFonts w:ascii="Times New Roman" w:hAnsi="Times New Roman"/>
        </w:rPr>
        <w:t xml:space="preserve">подготовленный </w:t>
      </w:r>
      <w:r w:rsidR="004E7D28">
        <w:rPr>
          <w:rFonts w:ascii="Times New Roman" w:hAnsi="Times New Roman"/>
        </w:rPr>
        <w:t xml:space="preserve">управлением культуры </w:t>
      </w:r>
      <w:r>
        <w:rPr>
          <w:rFonts w:ascii="Times New Roman" w:hAnsi="Times New Roman"/>
        </w:rPr>
        <w:t xml:space="preserve">Белгородской области, </w:t>
      </w:r>
      <w:r>
        <w:rPr>
          <w:rStyle w:val="a9"/>
          <w:rFonts w:ascii="Times New Roman" w:hAnsi="Times New Roman"/>
        </w:rPr>
        <w:t>на предмет его влияния на конкуренцию.</w:t>
      </w:r>
    </w:p>
    <w:p w:rsidR="002F7584" w:rsidRDefault="004069D2" w:rsidP="000778CD">
      <w:pPr>
        <w:pStyle w:val="aa"/>
        <w:spacing w:after="0" w:line="240" w:lineRule="auto"/>
        <w:jc w:val="both"/>
      </w:pPr>
      <w:r>
        <w:rPr>
          <w:rFonts w:ascii="Times New Roman" w:hAnsi="Times New Roman"/>
        </w:rPr>
        <w:tab/>
        <w:t>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w:t>
      </w:r>
    </w:p>
    <w:p w:rsidR="00754389" w:rsidRPr="00754389" w:rsidRDefault="004069D2" w:rsidP="000778CD">
      <w:pPr>
        <w:pStyle w:val="aa"/>
        <w:spacing w:after="0" w:line="240" w:lineRule="auto"/>
        <w:jc w:val="both"/>
        <w:rPr>
          <w:rFonts w:ascii="Times New Roman" w:hAnsi="Times New Roman"/>
        </w:rPr>
      </w:pPr>
      <w:r>
        <w:rPr>
          <w:rFonts w:ascii="Times New Roman" w:hAnsi="Times New Roman"/>
        </w:rPr>
        <w:tab/>
        <w:t>Замечания и предложения принимаются по адресу:</w:t>
      </w:r>
      <w:r w:rsidR="00754389" w:rsidRPr="00754389">
        <w:rPr>
          <w:rFonts w:ascii="Times New Roman" w:eastAsia="Calibri" w:hAnsi="Times New Roman" w:cs="Times New Roman"/>
          <w:color w:val="auto"/>
        </w:rPr>
        <w:t xml:space="preserve"> </w:t>
      </w:r>
      <w:r w:rsidR="00754389" w:rsidRPr="00754389">
        <w:rPr>
          <w:rFonts w:ascii="Times New Roman" w:hAnsi="Times New Roman"/>
        </w:rPr>
        <w:t xml:space="preserve">308005, г. Белгород, Гражданский пр-т, д. 41, а также по адресу электронной почты: </w:t>
      </w:r>
      <w:proofErr w:type="spellStart"/>
      <w:r w:rsidR="00754389" w:rsidRPr="00754389">
        <w:rPr>
          <w:rFonts w:ascii="Times New Roman" w:hAnsi="Times New Roman"/>
          <w:lang w:val="en-US"/>
        </w:rPr>
        <w:t>belkult</w:t>
      </w:r>
      <w:proofErr w:type="spellEnd"/>
      <w:r w:rsidR="00754389" w:rsidRPr="00754389">
        <w:rPr>
          <w:rFonts w:ascii="Times New Roman" w:hAnsi="Times New Roman"/>
        </w:rPr>
        <w:t>@</w:t>
      </w:r>
      <w:proofErr w:type="spellStart"/>
      <w:r w:rsidR="00754389" w:rsidRPr="00754389">
        <w:rPr>
          <w:rFonts w:ascii="Times New Roman" w:hAnsi="Times New Roman"/>
        </w:rPr>
        <w:t>bel</w:t>
      </w:r>
      <w:r w:rsidR="00754389" w:rsidRPr="00754389">
        <w:rPr>
          <w:rFonts w:ascii="Times New Roman" w:hAnsi="Times New Roman"/>
          <w:lang w:val="en-US"/>
        </w:rPr>
        <w:t>kult</w:t>
      </w:r>
      <w:proofErr w:type="spellEnd"/>
      <w:r w:rsidR="00754389" w:rsidRPr="00754389">
        <w:rPr>
          <w:rFonts w:ascii="Times New Roman" w:hAnsi="Times New Roman"/>
        </w:rPr>
        <w:t>.</w:t>
      </w:r>
      <w:proofErr w:type="spellStart"/>
      <w:r w:rsidR="00754389" w:rsidRPr="00754389">
        <w:rPr>
          <w:rFonts w:ascii="Times New Roman" w:hAnsi="Times New Roman"/>
        </w:rPr>
        <w:t>ru</w:t>
      </w:r>
      <w:proofErr w:type="spellEnd"/>
      <w:r w:rsidR="00754389">
        <w:rPr>
          <w:rFonts w:ascii="Times New Roman" w:hAnsi="Times New Roman"/>
        </w:rPr>
        <w:t>.</w:t>
      </w:r>
    </w:p>
    <w:p w:rsidR="002F7584" w:rsidRDefault="004069D2" w:rsidP="000778CD">
      <w:pPr>
        <w:pStyle w:val="aa"/>
        <w:spacing w:after="0" w:line="240" w:lineRule="auto"/>
        <w:jc w:val="both"/>
      </w:pPr>
      <w:r>
        <w:rPr>
          <w:rFonts w:ascii="Times New Roman" w:hAnsi="Times New Roman"/>
        </w:rPr>
        <w:t xml:space="preserve"> </w:t>
      </w:r>
      <w:r>
        <w:rPr>
          <w:rFonts w:ascii="Times New Roman" w:hAnsi="Times New Roman"/>
        </w:rPr>
        <w:tab/>
        <w:t>Сроки приема предложений и замечаний</w:t>
      </w:r>
      <w:r w:rsidRPr="009D51B6">
        <w:rPr>
          <w:rFonts w:ascii="Times New Roman" w:hAnsi="Times New Roman"/>
        </w:rPr>
        <w:t xml:space="preserve">: с </w:t>
      </w:r>
      <w:r w:rsidR="00861897">
        <w:rPr>
          <w:rFonts w:ascii="Times New Roman" w:hAnsi="Times New Roman"/>
        </w:rPr>
        <w:t>01</w:t>
      </w:r>
      <w:r w:rsidRPr="009D51B6">
        <w:rPr>
          <w:rFonts w:ascii="Times New Roman" w:hAnsi="Times New Roman"/>
        </w:rPr>
        <w:t>.0</w:t>
      </w:r>
      <w:r w:rsidR="00861897">
        <w:rPr>
          <w:rFonts w:ascii="Times New Roman" w:hAnsi="Times New Roman"/>
        </w:rPr>
        <w:t>6</w:t>
      </w:r>
      <w:r w:rsidRPr="009D51B6">
        <w:rPr>
          <w:rFonts w:ascii="Times New Roman" w:hAnsi="Times New Roman"/>
        </w:rPr>
        <w:t>.202</w:t>
      </w:r>
      <w:r w:rsidR="00521052">
        <w:rPr>
          <w:rFonts w:ascii="Times New Roman" w:hAnsi="Times New Roman"/>
        </w:rPr>
        <w:t>1</w:t>
      </w:r>
      <w:r w:rsidRPr="009D51B6">
        <w:rPr>
          <w:rFonts w:ascii="Times New Roman" w:hAnsi="Times New Roman"/>
        </w:rPr>
        <w:t xml:space="preserve"> до </w:t>
      </w:r>
      <w:r w:rsidR="00521052">
        <w:rPr>
          <w:rFonts w:ascii="Times New Roman" w:hAnsi="Times New Roman"/>
        </w:rPr>
        <w:t>0</w:t>
      </w:r>
      <w:r w:rsidR="00861897">
        <w:rPr>
          <w:rFonts w:ascii="Times New Roman" w:hAnsi="Times New Roman"/>
        </w:rPr>
        <w:t>7</w:t>
      </w:r>
      <w:r w:rsidRPr="009D51B6">
        <w:rPr>
          <w:rFonts w:ascii="Times New Roman" w:hAnsi="Times New Roman"/>
        </w:rPr>
        <w:t>.0</w:t>
      </w:r>
      <w:r w:rsidR="00861897">
        <w:rPr>
          <w:rFonts w:ascii="Times New Roman" w:hAnsi="Times New Roman"/>
        </w:rPr>
        <w:t>6</w:t>
      </w:r>
      <w:r w:rsidRPr="009D51B6">
        <w:rPr>
          <w:rFonts w:ascii="Times New Roman" w:hAnsi="Times New Roman"/>
        </w:rPr>
        <w:t>.202</w:t>
      </w:r>
      <w:r w:rsidR="00521052">
        <w:rPr>
          <w:rFonts w:ascii="Times New Roman" w:hAnsi="Times New Roman"/>
        </w:rPr>
        <w:t>1</w:t>
      </w:r>
      <w:r w:rsidRPr="009D51B6">
        <w:rPr>
          <w:rFonts w:ascii="Times New Roman" w:hAnsi="Times New Roman"/>
        </w:rPr>
        <w:t>.</w:t>
      </w:r>
    </w:p>
    <w:p w:rsidR="002F7584" w:rsidRDefault="004069D2" w:rsidP="000778CD">
      <w:pPr>
        <w:pStyle w:val="aa"/>
        <w:spacing w:after="0" w:line="240" w:lineRule="auto"/>
        <w:jc w:val="both"/>
        <w:rPr>
          <w:rFonts w:ascii="Times New Roman" w:hAnsi="Times New Roman"/>
        </w:rPr>
      </w:pPr>
      <w:r>
        <w:rPr>
          <w:rFonts w:ascii="Times New Roman" w:hAnsi="Times New Roman"/>
        </w:rPr>
        <w:tab/>
        <w:t xml:space="preserve">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 подготовленных </w:t>
      </w:r>
      <w:r w:rsidR="00754389">
        <w:rPr>
          <w:rFonts w:ascii="Times New Roman" w:hAnsi="Times New Roman"/>
        </w:rPr>
        <w:t>управлением культуры</w:t>
      </w:r>
      <w:r>
        <w:rPr>
          <w:rFonts w:ascii="Times New Roman" w:hAnsi="Times New Roman"/>
        </w:rPr>
        <w:t xml:space="preserve"> Белгородской области, на предмет выявления рисков нарушения антимонопольного законодательства, </w:t>
      </w:r>
      <w:r w:rsidRPr="00DE68A6">
        <w:rPr>
          <w:rFonts w:ascii="Times New Roman" w:hAnsi="Times New Roman"/>
        </w:rPr>
        <w:t xml:space="preserve">который до </w:t>
      </w:r>
      <w:r w:rsidR="00DE68A6" w:rsidRPr="00DE68A6">
        <w:rPr>
          <w:rFonts w:ascii="Times New Roman" w:hAnsi="Times New Roman"/>
        </w:rPr>
        <w:t>10</w:t>
      </w:r>
      <w:r w:rsidRPr="00DE68A6">
        <w:rPr>
          <w:rFonts w:ascii="Times New Roman" w:hAnsi="Times New Roman"/>
        </w:rPr>
        <w:t>.0</w:t>
      </w:r>
      <w:r w:rsidR="00DE68A6" w:rsidRPr="00DE68A6">
        <w:rPr>
          <w:rFonts w:ascii="Times New Roman" w:hAnsi="Times New Roman"/>
        </w:rPr>
        <w:t>2</w:t>
      </w:r>
      <w:r w:rsidRPr="00DE68A6">
        <w:rPr>
          <w:rFonts w:ascii="Times New Roman" w:hAnsi="Times New Roman"/>
        </w:rPr>
        <w:t>.202</w:t>
      </w:r>
      <w:r w:rsidR="00D92401" w:rsidRPr="00DE68A6">
        <w:rPr>
          <w:rFonts w:ascii="Times New Roman" w:hAnsi="Times New Roman"/>
        </w:rPr>
        <w:t>2</w:t>
      </w:r>
      <w:r>
        <w:rPr>
          <w:rFonts w:ascii="Times New Roman" w:hAnsi="Times New Roman"/>
        </w:rPr>
        <w:t xml:space="preserve"> года в составе ежегодного доклада об антимонопольном комплаенсе будет размещен на официальном сайте </w:t>
      </w:r>
      <w:r w:rsidR="00754389">
        <w:rPr>
          <w:rFonts w:ascii="Times New Roman" w:hAnsi="Times New Roman"/>
        </w:rPr>
        <w:t xml:space="preserve">управления культуры </w:t>
      </w:r>
      <w:r>
        <w:rPr>
          <w:rFonts w:ascii="Times New Roman" w:hAnsi="Times New Roman"/>
        </w:rPr>
        <w:t xml:space="preserve">Белгородской области в разделе «Антимонопольный </w:t>
      </w:r>
      <w:proofErr w:type="spellStart"/>
      <w:r>
        <w:rPr>
          <w:rFonts w:ascii="Times New Roman" w:hAnsi="Times New Roman"/>
        </w:rPr>
        <w:t>комплаенс</w:t>
      </w:r>
      <w:proofErr w:type="spellEnd"/>
      <w:r>
        <w:rPr>
          <w:rFonts w:ascii="Times New Roman" w:hAnsi="Times New Roman"/>
        </w:rPr>
        <w:t>».</w:t>
      </w:r>
    </w:p>
    <w:p w:rsidR="002F7584" w:rsidRDefault="004069D2">
      <w:pPr>
        <w:pStyle w:val="aa"/>
        <w:spacing w:after="26"/>
        <w:jc w:val="both"/>
      </w:pPr>
      <w:r>
        <w:rPr>
          <w:rFonts w:ascii="Times New Roman" w:hAnsi="Times New Roman"/>
        </w:rPr>
        <w:t>К уведомлению прилагаются:</w:t>
      </w:r>
    </w:p>
    <w:p w:rsidR="002F7584" w:rsidRDefault="004069D2">
      <w:pPr>
        <w:pStyle w:val="aa"/>
        <w:spacing w:after="26"/>
        <w:jc w:val="both"/>
      </w:pPr>
      <w:r>
        <w:rPr>
          <w:rFonts w:ascii="Times New Roman" w:hAnsi="Times New Roman"/>
        </w:rPr>
        <w:t xml:space="preserve">1. Анкета участника публичных консультаций в формате </w:t>
      </w:r>
      <w:proofErr w:type="spellStart"/>
      <w:r>
        <w:rPr>
          <w:rFonts w:ascii="Times New Roman" w:hAnsi="Times New Roman"/>
        </w:rPr>
        <w:t>word</w:t>
      </w:r>
      <w:proofErr w:type="spellEnd"/>
      <w:r>
        <w:rPr>
          <w:rFonts w:ascii="Times New Roman" w:hAnsi="Times New Roman"/>
        </w:rPr>
        <w:t>.</w:t>
      </w:r>
    </w:p>
    <w:p w:rsidR="002F7584" w:rsidRDefault="004069D2">
      <w:pPr>
        <w:pStyle w:val="aa"/>
        <w:spacing w:after="0"/>
        <w:jc w:val="both"/>
      </w:pPr>
      <w:r>
        <w:rPr>
          <w:rFonts w:ascii="Times New Roman" w:hAnsi="Times New Roman"/>
        </w:rPr>
        <w:t xml:space="preserve">2. Текст проекта нормативного правового акта в формате </w:t>
      </w:r>
      <w:proofErr w:type="spellStart"/>
      <w:r>
        <w:rPr>
          <w:rFonts w:ascii="Times New Roman" w:hAnsi="Times New Roman"/>
        </w:rPr>
        <w:t>word</w:t>
      </w:r>
      <w:proofErr w:type="spellEnd"/>
      <w:r>
        <w:rPr>
          <w:rFonts w:ascii="Times New Roman" w:hAnsi="Times New Roman"/>
        </w:rPr>
        <w:t>.</w:t>
      </w:r>
    </w:p>
    <w:p w:rsidR="002F7584" w:rsidRDefault="004069D2" w:rsidP="00412A9C">
      <w:pPr>
        <w:pStyle w:val="aa"/>
        <w:spacing w:after="26"/>
        <w:jc w:val="both"/>
        <w:rPr>
          <w:rFonts w:ascii="Times New Roman" w:hAnsi="Times New Roman"/>
        </w:rPr>
      </w:pPr>
      <w:r>
        <w:rPr>
          <w:rFonts w:ascii="Times New Roman" w:hAnsi="Times New Roman"/>
        </w:rPr>
        <w:t xml:space="preserve">3. Обоснование необходимости реализации предлагаемых решений посредством принятия </w:t>
      </w:r>
      <w:r w:rsidRPr="00B86B3A">
        <w:rPr>
          <w:rFonts w:ascii="Times New Roman" w:hAnsi="Times New Roman"/>
        </w:rPr>
        <w:t xml:space="preserve">нормативного правового акта, в том числе их влияние на конкуренцию, в формате </w:t>
      </w:r>
      <w:proofErr w:type="spellStart"/>
      <w:r w:rsidRPr="00B86B3A">
        <w:rPr>
          <w:rFonts w:ascii="Times New Roman" w:hAnsi="Times New Roman"/>
        </w:rPr>
        <w:t>word</w:t>
      </w:r>
      <w:proofErr w:type="spellEnd"/>
      <w:r w:rsidR="002B19AB">
        <w:rPr>
          <w:rFonts w:ascii="Times New Roman" w:hAnsi="Times New Roman"/>
        </w:rPr>
        <w:t>.</w:t>
      </w:r>
    </w:p>
    <w:p w:rsidR="00D24E9C" w:rsidRPr="00D24E9C" w:rsidRDefault="001B2BCB" w:rsidP="00D24E9C">
      <w:pPr>
        <w:spacing w:line="288" w:lineRule="auto"/>
        <w:jc w:val="both"/>
      </w:pPr>
      <w:r>
        <w:rPr>
          <w:rFonts w:ascii="Times New Roman" w:hAnsi="Times New Roman"/>
        </w:rPr>
        <w:t>4</w:t>
      </w:r>
      <w:bookmarkStart w:id="0" w:name="_GoBack"/>
      <w:bookmarkEnd w:id="0"/>
      <w:r w:rsidR="00D24E9C" w:rsidRPr="00D24E9C">
        <w:rPr>
          <w:rFonts w:ascii="Times New Roman" w:hAnsi="Times New Roman"/>
        </w:rPr>
        <w:t xml:space="preserve">. Текст действующего постановления Правительства Белгородской области от </w:t>
      </w:r>
      <w:r w:rsidR="009644A4" w:rsidRPr="009644A4">
        <w:rPr>
          <w:rFonts w:ascii="Times New Roman" w:hAnsi="Times New Roman"/>
        </w:rPr>
        <w:t>28</w:t>
      </w:r>
      <w:r w:rsidR="00D24E9C" w:rsidRPr="00D24E9C">
        <w:rPr>
          <w:rFonts w:ascii="Times New Roman" w:hAnsi="Times New Roman"/>
        </w:rPr>
        <w:t xml:space="preserve"> </w:t>
      </w:r>
      <w:r w:rsidR="009644A4">
        <w:rPr>
          <w:rFonts w:ascii="Times New Roman" w:hAnsi="Times New Roman"/>
        </w:rPr>
        <w:t>мая</w:t>
      </w:r>
      <w:r w:rsidR="00D24E9C" w:rsidRPr="00D24E9C">
        <w:rPr>
          <w:rFonts w:ascii="Times New Roman" w:hAnsi="Times New Roman"/>
        </w:rPr>
        <w:t xml:space="preserve"> 201</w:t>
      </w:r>
      <w:r w:rsidR="009644A4">
        <w:rPr>
          <w:rFonts w:ascii="Times New Roman" w:hAnsi="Times New Roman"/>
        </w:rPr>
        <w:t>8</w:t>
      </w:r>
      <w:r w:rsidR="00D24E9C" w:rsidRPr="00D24E9C">
        <w:rPr>
          <w:rFonts w:ascii="Times New Roman" w:hAnsi="Times New Roman"/>
        </w:rPr>
        <w:t xml:space="preserve"> года № </w:t>
      </w:r>
      <w:r w:rsidR="009644A4">
        <w:rPr>
          <w:rFonts w:ascii="Times New Roman" w:hAnsi="Times New Roman"/>
        </w:rPr>
        <w:t>185</w:t>
      </w:r>
      <w:r w:rsidR="00D24E9C" w:rsidRPr="00D24E9C">
        <w:rPr>
          <w:rFonts w:ascii="Times New Roman" w:hAnsi="Times New Roman"/>
        </w:rPr>
        <w:t>-пп «</w:t>
      </w:r>
      <w:r w:rsidR="00C265B5" w:rsidRPr="00C265B5">
        <w:rPr>
          <w:rFonts w:ascii="Times New Roman" w:hAnsi="Times New Roman"/>
        </w:rPr>
        <w:t>Об утверждении Порядка предоставления субсидий из бюджета Белгородской области некоммерческим организациям, осуществляющим деятельность по развитию изобразительного искусства и литературного творчества на территории Белгородской области</w:t>
      </w:r>
      <w:r w:rsidR="00D24E9C" w:rsidRPr="00D24E9C">
        <w:rPr>
          <w:rFonts w:ascii="Times New Roman" w:hAnsi="Times New Roman"/>
        </w:rPr>
        <w:t xml:space="preserve">», в формате </w:t>
      </w:r>
      <w:bookmarkStart w:id="1" w:name="__DdeLink__324_1022724944"/>
      <w:r w:rsidR="00D24E9C" w:rsidRPr="00D24E9C">
        <w:rPr>
          <w:rFonts w:ascii="Times New Roman" w:hAnsi="Times New Roman"/>
        </w:rPr>
        <w:t>P</w:t>
      </w:r>
      <w:bookmarkEnd w:id="1"/>
      <w:r w:rsidR="00D24E9C" w:rsidRPr="00D24E9C">
        <w:rPr>
          <w:rFonts w:ascii="Times New Roman" w:hAnsi="Times New Roman"/>
        </w:rPr>
        <w:t>DF.</w:t>
      </w:r>
      <w:r w:rsidR="00D24E9C" w:rsidRPr="00D24E9C">
        <w:rPr>
          <w:rFonts w:ascii="Times New Roman CYR" w:hAnsi="Times New Roman CYR" w:cs="Times New Roman CYR"/>
          <w:color w:val="auto"/>
        </w:rPr>
        <w:t xml:space="preserve"> </w:t>
      </w:r>
    </w:p>
    <w:p w:rsidR="002F7584" w:rsidRPr="00412A9C" w:rsidRDefault="004069D2" w:rsidP="00412A9C">
      <w:pPr>
        <w:pStyle w:val="aa"/>
        <w:spacing w:after="26"/>
        <w:jc w:val="both"/>
        <w:rPr>
          <w:rFonts w:ascii="Times New Roman" w:hAnsi="Times New Roman"/>
        </w:rPr>
      </w:pPr>
      <w:r w:rsidRPr="00412A9C">
        <w:tab/>
      </w:r>
      <w:r w:rsidRPr="00412A9C">
        <w:rPr>
          <w:rFonts w:ascii="Times New Roman" w:hAnsi="Times New Roman"/>
        </w:rPr>
        <w:t xml:space="preserve">Место размещения приложений в информационно-телекоммуникационной сети «Интернет» - официальный сайт </w:t>
      </w:r>
      <w:r w:rsidR="006A6F06" w:rsidRPr="00412A9C">
        <w:rPr>
          <w:rFonts w:ascii="Times New Roman" w:hAnsi="Times New Roman"/>
        </w:rPr>
        <w:t xml:space="preserve">управления культуры </w:t>
      </w:r>
      <w:r w:rsidRPr="00412A9C">
        <w:rPr>
          <w:rFonts w:ascii="Times New Roman" w:hAnsi="Times New Roman"/>
        </w:rPr>
        <w:t xml:space="preserve">Белгородской области, раздел «Антимонопольный </w:t>
      </w:r>
      <w:proofErr w:type="spellStart"/>
      <w:r w:rsidRPr="00412A9C">
        <w:rPr>
          <w:rFonts w:ascii="Times New Roman" w:hAnsi="Times New Roman"/>
        </w:rPr>
        <w:t>комплаенс</w:t>
      </w:r>
      <w:proofErr w:type="spellEnd"/>
      <w:r w:rsidRPr="00412A9C">
        <w:rPr>
          <w:rFonts w:ascii="Times New Roman" w:hAnsi="Times New Roman"/>
        </w:rPr>
        <w:t xml:space="preserve">»: </w:t>
      </w:r>
      <w:hyperlink r:id="rId4" w:history="1">
        <w:r w:rsidR="00412A9C" w:rsidRPr="00412A9C">
          <w:rPr>
            <w:rFonts w:ascii="Times New Roman" w:hAnsi="Times New Roman"/>
          </w:rPr>
          <w:t>http://www.belkult.ru/deyatelnost/antimonopolnyj-komplaens/</w:t>
        </w:r>
      </w:hyperlink>
      <w:r w:rsidR="00412A9C">
        <w:rPr>
          <w:rFonts w:ascii="Times New Roman" w:hAnsi="Times New Roman"/>
        </w:rPr>
        <w:t xml:space="preserve">  </w:t>
      </w:r>
      <w:r w:rsidR="00412A9C" w:rsidRPr="00412A9C">
        <w:rPr>
          <w:rFonts w:ascii="Times New Roman" w:hAnsi="Times New Roman"/>
        </w:rPr>
        <w:t xml:space="preserve"> </w:t>
      </w:r>
    </w:p>
    <w:p w:rsidR="002F7584" w:rsidRDefault="004069D2">
      <w:pPr>
        <w:pStyle w:val="aa"/>
        <w:jc w:val="both"/>
        <w:rPr>
          <w:rFonts w:ascii="Times New Roman" w:hAnsi="Times New Roman"/>
        </w:rPr>
      </w:pPr>
      <w:r>
        <w:rPr>
          <w:rFonts w:ascii="Times New Roman" w:hAnsi="Times New Roman"/>
        </w:rPr>
        <w:tab/>
      </w:r>
      <w:r w:rsidRPr="00846414">
        <w:rPr>
          <w:rFonts w:ascii="Times New Roman" w:hAnsi="Times New Roman"/>
        </w:rPr>
        <w:t xml:space="preserve">Контактное лицо: </w:t>
      </w:r>
      <w:r w:rsidR="007961BD">
        <w:rPr>
          <w:rFonts w:ascii="Times New Roman" w:hAnsi="Times New Roman"/>
        </w:rPr>
        <w:t>начальник отдела социально-экономической деятельности и материально-технического обеспечения управления культуры области Григорьева</w:t>
      </w:r>
      <w:r w:rsidR="00F55A9C">
        <w:rPr>
          <w:rFonts w:ascii="Times New Roman" w:hAnsi="Times New Roman"/>
        </w:rPr>
        <w:t> </w:t>
      </w:r>
      <w:r w:rsidR="007961BD">
        <w:rPr>
          <w:rFonts w:ascii="Times New Roman" w:hAnsi="Times New Roman"/>
        </w:rPr>
        <w:t>Ирина</w:t>
      </w:r>
      <w:r w:rsidR="00F55A9C">
        <w:rPr>
          <w:rFonts w:ascii="Times New Roman" w:hAnsi="Times New Roman"/>
        </w:rPr>
        <w:t> </w:t>
      </w:r>
      <w:r w:rsidR="007961BD">
        <w:rPr>
          <w:rFonts w:ascii="Times New Roman" w:hAnsi="Times New Roman"/>
        </w:rPr>
        <w:t>Викторовна</w:t>
      </w:r>
      <w:r w:rsidRPr="00846414">
        <w:rPr>
          <w:rFonts w:ascii="Times New Roman" w:hAnsi="Times New Roman"/>
        </w:rPr>
        <w:t>, телефон 2</w:t>
      </w:r>
      <w:r w:rsidR="00B13A97" w:rsidRPr="00846414">
        <w:rPr>
          <w:rFonts w:ascii="Times New Roman" w:hAnsi="Times New Roman"/>
        </w:rPr>
        <w:t>7-</w:t>
      </w:r>
      <w:r w:rsidR="007961BD">
        <w:rPr>
          <w:rFonts w:ascii="Times New Roman" w:hAnsi="Times New Roman"/>
        </w:rPr>
        <w:t>33</w:t>
      </w:r>
      <w:r w:rsidRPr="00846414">
        <w:rPr>
          <w:rFonts w:ascii="Times New Roman" w:hAnsi="Times New Roman"/>
        </w:rPr>
        <w:t>-</w:t>
      </w:r>
      <w:r w:rsidR="007961BD">
        <w:rPr>
          <w:rFonts w:ascii="Times New Roman" w:hAnsi="Times New Roman"/>
        </w:rPr>
        <w:t>6</w:t>
      </w:r>
      <w:r w:rsidR="00B13A97" w:rsidRPr="00846414">
        <w:rPr>
          <w:rFonts w:ascii="Times New Roman" w:hAnsi="Times New Roman"/>
        </w:rPr>
        <w:t>8</w:t>
      </w:r>
      <w:r w:rsidRPr="00846414">
        <w:rPr>
          <w:rFonts w:ascii="Times New Roman" w:hAnsi="Times New Roman"/>
        </w:rPr>
        <w:t>.</w:t>
      </w:r>
      <w:r w:rsidR="00612796" w:rsidRPr="00612796">
        <w:t xml:space="preserve"> </w:t>
      </w:r>
    </w:p>
    <w:p w:rsidR="002F7584" w:rsidRDefault="004069D2">
      <w:pPr>
        <w:pStyle w:val="aa"/>
        <w:jc w:val="both"/>
      </w:pPr>
      <w:r>
        <w:rPr>
          <w:rFonts w:ascii="Times New Roman" w:hAnsi="Times New Roman"/>
          <w:b/>
        </w:rPr>
        <w:t>Режим работы: с 9-00 до 18-00, перерыв с 13-00 до 14-00</w:t>
      </w:r>
    </w:p>
    <w:sectPr w:rsidR="002F7584">
      <w:pgSz w:w="11906" w:h="16838"/>
      <w:pgMar w:top="851" w:right="990" w:bottom="1440" w:left="1276" w:header="0" w:footer="0" w:gutter="0"/>
      <w:cols w:space="720"/>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iberation Sans">
    <w:altName w:val="Arial"/>
    <w:charset w:val="01"/>
    <w:family w:val="roman"/>
    <w:pitch w:val="variable"/>
  </w:font>
  <w:font w:name="Arial Unicode MS">
    <w:altName w:val="Microsoft JhengHei Light"/>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584"/>
    <w:rsid w:val="000624D9"/>
    <w:rsid w:val="000778CD"/>
    <w:rsid w:val="00090749"/>
    <w:rsid w:val="00177F09"/>
    <w:rsid w:val="001B2BCB"/>
    <w:rsid w:val="001E10B5"/>
    <w:rsid w:val="002B19AB"/>
    <w:rsid w:val="002F7584"/>
    <w:rsid w:val="004069D2"/>
    <w:rsid w:val="00412A9C"/>
    <w:rsid w:val="00422E7C"/>
    <w:rsid w:val="004C08D0"/>
    <w:rsid w:val="004E7D28"/>
    <w:rsid w:val="00521052"/>
    <w:rsid w:val="00530F98"/>
    <w:rsid w:val="00612796"/>
    <w:rsid w:val="006A6F06"/>
    <w:rsid w:val="006E4B9F"/>
    <w:rsid w:val="00704FC8"/>
    <w:rsid w:val="00754389"/>
    <w:rsid w:val="007961BD"/>
    <w:rsid w:val="007E4B38"/>
    <w:rsid w:val="00846414"/>
    <w:rsid w:val="00861897"/>
    <w:rsid w:val="008E356A"/>
    <w:rsid w:val="009644A4"/>
    <w:rsid w:val="009A6C53"/>
    <w:rsid w:val="009C4AEA"/>
    <w:rsid w:val="009D51B6"/>
    <w:rsid w:val="00A26C60"/>
    <w:rsid w:val="00A708C9"/>
    <w:rsid w:val="00A9494E"/>
    <w:rsid w:val="00B13A97"/>
    <w:rsid w:val="00B86B3A"/>
    <w:rsid w:val="00BC7B35"/>
    <w:rsid w:val="00C265B5"/>
    <w:rsid w:val="00C56DAA"/>
    <w:rsid w:val="00CE0AF2"/>
    <w:rsid w:val="00D24E9C"/>
    <w:rsid w:val="00D27104"/>
    <w:rsid w:val="00D6129D"/>
    <w:rsid w:val="00D92401"/>
    <w:rsid w:val="00DE68A6"/>
    <w:rsid w:val="00F55A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884A"/>
  <w15:docId w15:val="{1D2B810F-7204-49D2-AC76-DB9EDC612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EastAsia" w:hAnsiTheme="minorHAnsi" w:cstheme="minorBidi"/>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color w:val="00000A"/>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basedOn w:val="a0"/>
    <w:uiPriority w:val="99"/>
    <w:qFormat/>
    <w:rPr>
      <w:rFonts w:ascii="Times New Roman" w:hAnsi="Times New Roman" w:cs="Times New Roman"/>
      <w:sz w:val="20"/>
      <w:szCs w:val="20"/>
    </w:rPr>
  </w:style>
  <w:style w:type="character" w:customStyle="1" w:styleId="FontStyle12">
    <w:name w:val="Font Style12"/>
    <w:basedOn w:val="a0"/>
    <w:uiPriority w:val="99"/>
    <w:qFormat/>
    <w:rPr>
      <w:rFonts w:ascii="Arial Narrow" w:hAnsi="Arial Narrow" w:cs="Arial Narrow"/>
      <w:b/>
      <w:bCs/>
      <w:sz w:val="22"/>
      <w:szCs w:val="22"/>
    </w:rPr>
  </w:style>
  <w:style w:type="character" w:customStyle="1" w:styleId="-">
    <w:name w:val="Интернет-ссылка"/>
    <w:basedOn w:val="a0"/>
    <w:uiPriority w:val="99"/>
    <w:rPr>
      <w:color w:val="0066CC"/>
      <w:u w:val="single"/>
    </w:rPr>
  </w:style>
  <w:style w:type="character" w:styleId="a3">
    <w:name w:val="footnote reference"/>
    <w:semiHidden/>
    <w:qFormat/>
    <w:rsid w:val="003B7BA8"/>
    <w:rPr>
      <w:rFonts w:ascii="Times New Roman" w:hAnsi="Times New Roman"/>
      <w:strike w:val="0"/>
      <w:dstrike w:val="0"/>
      <w:sz w:val="24"/>
      <w:szCs w:val="24"/>
      <w:vertAlign w:val="superscript"/>
    </w:rPr>
  </w:style>
  <w:style w:type="character" w:customStyle="1" w:styleId="a4">
    <w:name w:val="Текст сноски Знак"/>
    <w:basedOn w:val="a0"/>
    <w:semiHidden/>
    <w:qFormat/>
    <w:rsid w:val="003B7BA8"/>
    <w:rPr>
      <w:rFonts w:ascii="Times New Roman" w:eastAsia="Times New Roman" w:hAnsi="Times New Roman" w:cs="Times New Roman"/>
      <w:sz w:val="20"/>
      <w:szCs w:val="20"/>
    </w:rPr>
  </w:style>
  <w:style w:type="character" w:customStyle="1" w:styleId="a5">
    <w:name w:val="Символ сноски"/>
    <w:qFormat/>
  </w:style>
  <w:style w:type="character" w:customStyle="1" w:styleId="a6">
    <w:name w:val="Привязка сноски"/>
    <w:rPr>
      <w:vertAlign w:val="superscript"/>
    </w:rPr>
  </w:style>
  <w:style w:type="character" w:customStyle="1" w:styleId="a7">
    <w:name w:val="Привязка концевой сноски"/>
    <w:rPr>
      <w:vertAlign w:val="superscript"/>
    </w:rPr>
  </w:style>
  <w:style w:type="character" w:customStyle="1" w:styleId="a8">
    <w:name w:val="Символы концевой сноски"/>
    <w:qFormat/>
  </w:style>
  <w:style w:type="character" w:customStyle="1" w:styleId="a9">
    <w:name w:val="Выделение жирным"/>
    <w:qFormat/>
    <w:rPr>
      <w:b/>
      <w:bCs/>
    </w:rPr>
  </w:style>
  <w:style w:type="paragraph" w:customStyle="1" w:styleId="1">
    <w:name w:val="Заголовок1"/>
    <w:basedOn w:val="a"/>
    <w:next w:val="aa"/>
    <w:qFormat/>
    <w:pPr>
      <w:keepNext/>
      <w:spacing w:before="240" w:after="120"/>
    </w:pPr>
    <w:rPr>
      <w:rFonts w:ascii="Liberation Sans" w:eastAsia="Arial Unicode MS" w:hAnsi="Liberation Sans" w:cs="Arial Unicode MS"/>
      <w:sz w:val="28"/>
      <w:szCs w:val="28"/>
    </w:rPr>
  </w:style>
  <w:style w:type="paragraph" w:styleId="aa">
    <w:name w:val="Body Text"/>
    <w:basedOn w:val="a"/>
    <w:pPr>
      <w:spacing w:after="140" w:line="288" w:lineRule="auto"/>
    </w:pPr>
  </w:style>
  <w:style w:type="paragraph" w:styleId="ab">
    <w:name w:val="List"/>
    <w:basedOn w:val="aa"/>
  </w:style>
  <w:style w:type="paragraph" w:styleId="ac">
    <w:name w:val="caption"/>
    <w:basedOn w:val="a"/>
    <w:qFormat/>
    <w:pPr>
      <w:suppressLineNumbers/>
      <w:spacing w:before="120" w:after="120"/>
    </w:pPr>
    <w:rPr>
      <w:i/>
      <w:iCs/>
    </w:rPr>
  </w:style>
  <w:style w:type="paragraph" w:styleId="ad">
    <w:name w:val="index heading"/>
    <w:basedOn w:val="a"/>
    <w:qFormat/>
    <w:pPr>
      <w:suppressLineNumbers/>
    </w:pPr>
  </w:style>
  <w:style w:type="paragraph" w:customStyle="1" w:styleId="Style1">
    <w:name w:val="Style1"/>
    <w:basedOn w:val="a"/>
    <w:uiPriority w:val="99"/>
    <w:qFormat/>
  </w:style>
  <w:style w:type="paragraph" w:customStyle="1" w:styleId="Style2">
    <w:name w:val="Style2"/>
    <w:basedOn w:val="a"/>
    <w:uiPriority w:val="99"/>
    <w:qFormat/>
    <w:pPr>
      <w:spacing w:line="246" w:lineRule="exact"/>
      <w:ind w:firstLine="312"/>
      <w:jc w:val="both"/>
    </w:pPr>
  </w:style>
  <w:style w:type="paragraph" w:customStyle="1" w:styleId="Style3">
    <w:name w:val="Style3"/>
    <w:basedOn w:val="a"/>
    <w:uiPriority w:val="99"/>
    <w:qFormat/>
    <w:pPr>
      <w:spacing w:line="254" w:lineRule="exact"/>
      <w:ind w:firstLine="312"/>
      <w:jc w:val="both"/>
    </w:pPr>
  </w:style>
  <w:style w:type="paragraph" w:styleId="ae">
    <w:name w:val="footnote text"/>
    <w:basedOn w:val="a"/>
  </w:style>
  <w:style w:type="paragraph" w:styleId="af">
    <w:name w:val="List Paragraph"/>
    <w:basedOn w:val="a"/>
    <w:qFormat/>
    <w:pPr>
      <w:ind w:left="720"/>
      <w:contextualSpacing/>
    </w:pPr>
  </w:style>
  <w:style w:type="character" w:styleId="af0">
    <w:name w:val="Hyperlink"/>
    <w:basedOn w:val="a0"/>
    <w:uiPriority w:val="99"/>
    <w:semiHidden/>
    <w:rsid w:val="00412A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lkult.ru/deyatelnost/antimonopolnyj-komplae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462</Words>
  <Characters>2637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&lt;383239335F315FCFF0E0E2EEF2E2EEF0F7E5F1F2E2EE5FC0EBFCE1EEE2E0202D203937382D352D393931362D363134312D362E696E6464&gt;</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&lt;383239335F315FCFF0E0E2EEF2E2EEF0F7E5F1F2E2EE5FC0EBFCE1EEE2E0202D203937382D352D393931362D363134312D362E696E6464&gt;</dc:title>
  <dc:creator>Ускова Ирина Николаевна</dc:creator>
  <cp:lastModifiedBy>Григорьева И.В.</cp:lastModifiedBy>
  <cp:revision>14</cp:revision>
  <dcterms:created xsi:type="dcterms:W3CDTF">2021-04-26T14:01:00Z</dcterms:created>
  <dcterms:modified xsi:type="dcterms:W3CDTF">2021-06-01T09:35:00Z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